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2C9" w:rsidRDefault="002F72C9" w:rsidP="002F72C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DIRECCIÓN DE CONTROL DISCIPLINARIO</w:t>
      </w:r>
    </w:p>
    <w:p w:rsidR="002F72C9" w:rsidRPr="00812A1C" w:rsidRDefault="002F72C9" w:rsidP="002F72C9">
      <w:pPr>
        <w:jc w:val="both"/>
        <w:rPr>
          <w:rFonts w:ascii="Arial" w:hAnsi="Arial" w:cs="Arial"/>
        </w:rPr>
      </w:pP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12A1C">
        <w:rPr>
          <w:rFonts w:ascii="Arial" w:hAnsi="Arial" w:cs="Arial"/>
          <w:sz w:val="22"/>
          <w:szCs w:val="22"/>
        </w:rPr>
        <w:t>Conocer y tramitar en primera instancia de los procesos disciplinarios que se surtan en contra de servidores públicos de la Empresa con autonomía e independencia, observando el cumplimiento de las etapas procesales dentro de los términos legales, principios rectores y requisitos establecidos por la norma disciplinaria; garantizando el cumplimiento y aplicación de los principios que rigen la actuación administrativa del estado.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12A1C">
        <w:rPr>
          <w:rFonts w:ascii="Arial" w:hAnsi="Arial" w:cs="Arial"/>
          <w:sz w:val="22"/>
          <w:szCs w:val="22"/>
        </w:rPr>
        <w:t>Atender requerimientos y consultas jurídicas internas y externas relacionadas con la ley disciplinaria.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12A1C">
        <w:rPr>
          <w:rFonts w:ascii="Arial" w:hAnsi="Arial" w:cs="Arial"/>
          <w:sz w:val="22"/>
          <w:szCs w:val="22"/>
        </w:rPr>
        <w:t xml:space="preserve">Atender y tramitar los informes, quejas y peticiones que en forma verbal o escrita se presenten ante la Dirección, adelantando el tramite respectivo de acuerdo al régimen disciplinario. 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12A1C">
        <w:rPr>
          <w:rFonts w:ascii="Arial" w:hAnsi="Arial" w:cs="Arial"/>
          <w:sz w:val="22"/>
          <w:szCs w:val="22"/>
        </w:rPr>
        <w:t>Definir las directrices y lineamientos para el desarrollo y actualización del sistema de información estadístico de las sanciones disciplinarias estableciendo la frecuencia, naturaleza e incidencia de las mismas.</w:t>
      </w:r>
    </w:p>
    <w:p w:rsidR="002F72C9" w:rsidRPr="00812A1C" w:rsidRDefault="002F72C9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12A1C">
        <w:rPr>
          <w:rFonts w:ascii="Arial" w:eastAsiaTheme="minorHAnsi" w:hAnsi="Arial" w:cs="Arial"/>
          <w:sz w:val="22"/>
          <w:szCs w:val="22"/>
          <w:lang w:eastAsia="en-US"/>
        </w:rPr>
        <w:t>Definir los procedimientos internos que garanticen el registro y salvaguarda de la información, actuaciones y procesos disciplinarios adelantados por la dependencia.</w:t>
      </w:r>
    </w:p>
    <w:p w:rsidR="002F72C9" w:rsidRPr="00812A1C" w:rsidRDefault="002F72C9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12A1C">
        <w:rPr>
          <w:rFonts w:ascii="Arial" w:eastAsiaTheme="minorHAnsi" w:hAnsi="Arial" w:cs="Arial"/>
          <w:sz w:val="22"/>
          <w:szCs w:val="22"/>
          <w:lang w:eastAsia="en-US"/>
        </w:rPr>
        <w:t>Definir los procedimientos internos para garantizar que los procesos disciplinarios se desarrollen dentro de los principios legales de economía, celeridad, eficacia, imparcialidad y publicidad, buscando salvaguardar el derecho a la defensa y el debido proceso de los sujetos pasivos de la acción disciplinaria.</w:t>
      </w:r>
    </w:p>
    <w:p w:rsidR="002F72C9" w:rsidRPr="00812A1C" w:rsidRDefault="002F72C9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12A1C">
        <w:rPr>
          <w:rFonts w:ascii="Arial" w:eastAsiaTheme="minorHAnsi" w:hAnsi="Arial" w:cs="Arial"/>
          <w:sz w:val="22"/>
          <w:szCs w:val="22"/>
          <w:lang w:eastAsia="en-US"/>
        </w:rPr>
        <w:t>Informar y registrar ante la división de Registro y Control de la Procuraduría General de la Nación, sobre la imposición de sanciones a los Servidores Públicos, dentro del término establecido.</w:t>
      </w:r>
    </w:p>
    <w:p w:rsidR="002F72C9" w:rsidRPr="00812A1C" w:rsidRDefault="002F72C9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12A1C">
        <w:rPr>
          <w:rFonts w:ascii="Arial" w:eastAsiaTheme="minorHAnsi" w:hAnsi="Arial" w:cs="Arial"/>
          <w:sz w:val="22"/>
          <w:szCs w:val="22"/>
          <w:lang w:eastAsia="en-US"/>
        </w:rPr>
        <w:t>Poner en conocimiento de los organismos de vigilancia y control, así como de la autoridad competente que corresponda, la comisión de hechos presuntamente irregulares o delictivos que se identifiquen en el proceso disciplinario y que puedan ser objeto del adelantamiento de acciones fiscales, administrativas o de otra naturaleza.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Rendir informes sobre el estado de los procesos disciplinarios adelantados por la Dirección a las autoridades competentes, cuando así lo requieran. 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</w:pPr>
      <w:r w:rsidRPr="00812A1C">
        <w:rPr>
          <w:rFonts w:ascii="Arial" w:hAnsi="Arial" w:cs="Arial"/>
          <w:lang w:val="es-MX"/>
        </w:rPr>
        <w:t>Realizar el trámite correspondiente ante las áreas responsables de garantizar la ejecución de las sanciones disciplinarias impuestas y su debido registro y anotación en las historias laborales de los servidores públicos.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Ejercer la función preventiva ante los Servidores Públicos de la empresa, mediante capacitaciones, inducciones, talleres, campañas publicitarias, recomendaciones u otros mecanismos que coadyuven en la prevención y comisión de faltas disciplinarias, que propendan por el mejoramiento del servicio y empoderamiento de los Servidores Públicos</w:t>
      </w:r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2F72C9" w:rsidRDefault="00735203">
      <w:pPr>
        <w:rPr>
          <w:lang w:val="es-CO"/>
        </w:rPr>
      </w:pPr>
      <w:bookmarkStart w:id="0" w:name="_GoBack"/>
      <w:bookmarkEnd w:id="0"/>
    </w:p>
    <w:sectPr w:rsidR="00735203" w:rsidRPr="002F72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E74C2"/>
    <w:multiLevelType w:val="hybridMultilevel"/>
    <w:tmpl w:val="FD1CCB2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C9"/>
    <w:rsid w:val="002F72C9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10D2D-E174-44E2-A602-8296B5AB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2F72C9"/>
    <w:pPr>
      <w:spacing w:before="120" w:after="120"/>
      <w:ind w:left="708"/>
      <w:jc w:val="both"/>
    </w:pPr>
    <w:rPr>
      <w:rFonts w:ascii="Tahoma" w:hAnsi="Tahoma"/>
    </w:rPr>
  </w:style>
  <w:style w:type="paragraph" w:styleId="NormalWeb">
    <w:name w:val="Normal (Web)"/>
    <w:basedOn w:val="Normal"/>
    <w:uiPriority w:val="99"/>
    <w:rsid w:val="002F72C9"/>
    <w:pPr>
      <w:spacing w:before="100" w:beforeAutospacing="1" w:after="100" w:afterAutospacing="1"/>
    </w:pPr>
    <w:rPr>
      <w:sz w:val="24"/>
      <w:szCs w:val="24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2F72C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2021-02-09T20:18:00Z</dcterms:created>
  <dcterms:modified xsi:type="dcterms:W3CDTF">2021-02-09T20:20:00Z</dcterms:modified>
</cp:coreProperties>
</file>